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1F7" w:rsidRPr="00963163" w:rsidRDefault="00FC01F7" w:rsidP="00963163">
      <w:pPr>
        <w:pStyle w:val="tkNazvanie"/>
        <w:spacing w:before="0" w:after="0" w:line="240" w:lineRule="auto"/>
        <w:ind w:left="0" w:right="142"/>
        <w:rPr>
          <w:rFonts w:ascii="Times New Roman" w:hAnsi="Times New Roman" w:cs="Times New Roman"/>
          <w:lang w:val="ky-KG"/>
        </w:rPr>
      </w:pPr>
      <w:bookmarkStart w:id="0" w:name="_GoBack"/>
      <w:r w:rsidRPr="00963163">
        <w:rPr>
          <w:rFonts w:ascii="Times New Roman" w:hAnsi="Times New Roman" w:cs="Times New Roman"/>
          <w:lang w:val="ky-KG"/>
        </w:rPr>
        <w:t>Кыргыз Республикасынын Өкмөтүнүн 2021-жылдын 20-апрелиндеги №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 токтомуна өзгөртүүлөрдү киргизүү жөнүндө” Кыргыз Республикасынын Министирлер Кабинентинин токтомунун долбоору</w:t>
      </w:r>
      <w:bookmarkEnd w:id="0"/>
      <w:r w:rsidRPr="00963163">
        <w:rPr>
          <w:rFonts w:ascii="Times New Roman" w:hAnsi="Times New Roman" w:cs="Times New Roman"/>
          <w:lang w:val="ky-KG"/>
        </w:rPr>
        <w:t xml:space="preserve">на </w:t>
      </w:r>
    </w:p>
    <w:p w:rsidR="00FC01F7" w:rsidRPr="00963163" w:rsidRDefault="00FC01F7" w:rsidP="00963163">
      <w:pPr>
        <w:jc w:val="center"/>
        <w:rPr>
          <w:b/>
        </w:rPr>
      </w:pPr>
      <w:r w:rsidRPr="00963163">
        <w:rPr>
          <w:b/>
        </w:rPr>
        <w:t>САЛЫШТЫРМА ТАБЛИЦАСЫ</w:t>
      </w:r>
    </w:p>
    <w:p w:rsidR="00FC01F7" w:rsidRPr="00963163" w:rsidRDefault="00FC01F7" w:rsidP="00963163">
      <w:pPr>
        <w:jc w:val="center"/>
        <w:rPr>
          <w:b/>
        </w:rPr>
      </w:pPr>
    </w:p>
    <w:p w:rsidR="00FC01F7" w:rsidRPr="00963163" w:rsidRDefault="00FC01F7" w:rsidP="00963163">
      <w:pPr>
        <w:pBdr>
          <w:top w:val="nil"/>
          <w:left w:val="nil"/>
          <w:bottom w:val="nil"/>
          <w:right w:val="nil"/>
          <w:between w:val="nil"/>
        </w:pBdr>
        <w:ind w:hanging="1134"/>
        <w:jc w:val="center"/>
      </w:pPr>
    </w:p>
    <w:tbl>
      <w:tblPr>
        <w:tblW w:w="150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7600"/>
      </w:tblGrid>
      <w:tr w:rsidR="00FC01F7" w:rsidRPr="00963163" w:rsidTr="00D07B1D">
        <w:tc>
          <w:tcPr>
            <w:tcW w:w="7485" w:type="dxa"/>
          </w:tcPr>
          <w:p w:rsidR="00FC01F7" w:rsidRPr="00963163" w:rsidRDefault="00FC01F7" w:rsidP="00963163">
            <w:pPr>
              <w:jc w:val="center"/>
              <w:rPr>
                <w:lang w:val="ky-KG"/>
              </w:rPr>
            </w:pPr>
            <w:r w:rsidRPr="00963163">
              <w:rPr>
                <w:b/>
                <w:lang w:val="ky-KG"/>
              </w:rPr>
              <w:t>Колдонуудагы</w:t>
            </w:r>
            <w:r w:rsidRPr="00963163">
              <w:rPr>
                <w:b/>
              </w:rPr>
              <w:t xml:space="preserve"> редакция</w:t>
            </w:r>
          </w:p>
        </w:tc>
        <w:tc>
          <w:tcPr>
            <w:tcW w:w="7541" w:type="dxa"/>
          </w:tcPr>
          <w:p w:rsidR="00FC01F7" w:rsidRPr="00963163" w:rsidRDefault="00FC01F7" w:rsidP="00963163">
            <w:pPr>
              <w:jc w:val="center"/>
              <w:rPr>
                <w:lang w:val="ky-KG"/>
              </w:rPr>
            </w:pPr>
            <w:r w:rsidRPr="00963163">
              <w:rPr>
                <w:lang w:val="ky-KG"/>
              </w:rPr>
              <w:t>Сунушталуудагы редакция</w:t>
            </w:r>
          </w:p>
        </w:tc>
      </w:tr>
      <w:tr w:rsidR="00FC01F7" w:rsidRPr="00963163" w:rsidTr="00D07B1D">
        <w:tc>
          <w:tcPr>
            <w:tcW w:w="7485" w:type="dxa"/>
          </w:tcPr>
          <w:tbl>
            <w:tblPr>
              <w:tblW w:w="5000" w:type="pct"/>
              <w:tblCellMar>
                <w:left w:w="0" w:type="dxa"/>
                <w:right w:w="0" w:type="dxa"/>
              </w:tblCellMar>
              <w:tblLook w:val="04A0" w:firstRow="1" w:lastRow="0" w:firstColumn="1" w:lastColumn="0" w:noHBand="0" w:noVBand="1"/>
            </w:tblPr>
            <w:tblGrid>
              <w:gridCol w:w="7387"/>
            </w:tblGrid>
            <w:tr w:rsidR="00963163" w:rsidRPr="00963163" w:rsidTr="00963163">
              <w:tc>
                <w:tcPr>
                  <w:tcW w:w="1750" w:type="pct"/>
                  <w:tcMar>
                    <w:top w:w="0" w:type="dxa"/>
                    <w:left w:w="108" w:type="dxa"/>
                    <w:bottom w:w="0" w:type="dxa"/>
                    <w:right w:w="108" w:type="dxa"/>
                  </w:tcMar>
                  <w:hideMark/>
                </w:tcPr>
                <w:p w:rsidR="00963163" w:rsidRPr="00963163" w:rsidRDefault="00963163" w:rsidP="00963163">
                  <w:pPr>
                    <w:jc w:val="right"/>
                    <w:rPr>
                      <w:rFonts w:eastAsia="Times New Roman"/>
                      <w:lang w:eastAsia="ru-RU"/>
                    </w:rPr>
                  </w:pPr>
                  <w:bookmarkStart w:id="1" w:name="pr"/>
                  <w:bookmarkEnd w:id="1"/>
                  <w:r w:rsidRPr="00963163">
                    <w:rPr>
                      <w:rFonts w:eastAsia="Times New Roman"/>
                      <w:lang w:val="ky-KG" w:eastAsia="ru-RU"/>
                    </w:rPr>
                    <w:t>Тиркеме</w:t>
                  </w:r>
                </w:p>
              </w:tc>
            </w:tr>
          </w:tbl>
          <w:p w:rsidR="00963163" w:rsidRDefault="00963163" w:rsidP="00963163">
            <w:pPr>
              <w:ind w:left="5" w:right="63"/>
              <w:jc w:val="center"/>
              <w:rPr>
                <w:rFonts w:eastAsia="Times New Roman"/>
                <w:b/>
                <w:bCs/>
                <w:lang w:val="ky-KG" w:eastAsia="ru-RU"/>
              </w:rPr>
            </w:pPr>
          </w:p>
          <w:p w:rsidR="00963163" w:rsidRDefault="00963163" w:rsidP="00963163">
            <w:pPr>
              <w:ind w:left="5" w:right="63"/>
              <w:jc w:val="center"/>
              <w:rPr>
                <w:rFonts w:eastAsia="Times New Roman"/>
                <w:b/>
                <w:bCs/>
                <w:lang w:val="ky-KG" w:eastAsia="ru-RU"/>
              </w:rPr>
            </w:pPr>
          </w:p>
          <w:p w:rsidR="00963163" w:rsidRPr="00963163" w:rsidRDefault="00963163" w:rsidP="00963163">
            <w:pPr>
              <w:ind w:left="5" w:right="63"/>
              <w:jc w:val="center"/>
              <w:rPr>
                <w:rFonts w:eastAsia="Times New Roman"/>
                <w:b/>
                <w:bCs/>
                <w:lang w:eastAsia="ru-RU"/>
              </w:rPr>
            </w:pPr>
            <w:r w:rsidRPr="00963163">
              <w:rPr>
                <w:rFonts w:eastAsia="Times New Roman"/>
                <w:b/>
                <w:bCs/>
                <w:lang w:val="ky-KG" w:eastAsia="ru-RU"/>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w:t>
            </w:r>
            <w:r w:rsidRPr="00963163">
              <w:rPr>
                <w:rFonts w:eastAsia="Times New Roman"/>
                <w:b/>
                <w:bCs/>
                <w:lang w:val="ky-KG" w:eastAsia="ru-RU"/>
              </w:rPr>
              <w:br/>
              <w:t>ТИЗМЕГИ</w:t>
            </w:r>
          </w:p>
          <w:tbl>
            <w:tblPr>
              <w:tblW w:w="7367" w:type="dxa"/>
              <w:tblCellMar>
                <w:left w:w="0" w:type="dxa"/>
                <w:right w:w="0" w:type="dxa"/>
              </w:tblCellMar>
              <w:tblLook w:val="04A0" w:firstRow="1" w:lastRow="0" w:firstColumn="1" w:lastColumn="0" w:noHBand="0" w:noVBand="1"/>
            </w:tblPr>
            <w:tblGrid>
              <w:gridCol w:w="458"/>
              <w:gridCol w:w="2373"/>
              <w:gridCol w:w="2268"/>
              <w:gridCol w:w="2268"/>
            </w:tblGrid>
            <w:tr w:rsidR="00D07B1D" w:rsidRPr="00963163" w:rsidTr="00D07B1D">
              <w:trPr>
                <w:trHeight w:val="20"/>
              </w:trPr>
              <w:tc>
                <w:tcPr>
                  <w:tcW w:w="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Товардын аталышы</w:t>
                  </w:r>
                </w:p>
              </w:tc>
              <w:tc>
                <w:tcPr>
                  <w:tcW w:w="15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Эксперт-уюмдун аталышы</w:t>
                  </w:r>
                </w:p>
              </w:tc>
              <w:tc>
                <w:tcPr>
                  <w:tcW w:w="15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Ыйгарым укуктуу органдын аталышы</w:t>
                  </w:r>
                </w:p>
              </w:tc>
            </w:tr>
            <w:tr w:rsidR="00963163" w:rsidRPr="00963163" w:rsidTr="00D07B1D">
              <w:trPr>
                <w:trHeight w:val="20"/>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1. Евразия экономикалык бирлигинин бажы аймагына ташып киргизүүгө жана (же) Евразия экономикалык бирлигинин бажы аймагынан ташып чыгарууга уруксат тартиби белгиленген товарлар</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2012-жылдын 16-августундагы № 134 </w:t>
                  </w:r>
                  <w:r w:rsidRPr="00963163">
                    <w:rPr>
                      <w:rFonts w:eastAsia="Times New Roman"/>
                      <w:lang w:val="ky-KG" w:eastAsia="ru-RU"/>
                    </w:rPr>
                    <w:lastRenderedPageBreak/>
                    <w:t>чечими менен бекитилген Бирдиктүү тизменин 2.1-позициясына ылайык озонду бузуучу заттар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Экология жана климат боюнча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2</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2.2-позициясына ылайык өсүмдүктөрдү коргоо каражаттары</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Айыл, суу чарба жана аймактарды өнүктүрүү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3</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2.3-позициясына ылайык кооптуу калдыктар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Экология жана климат боюнча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4</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w:t>
                  </w:r>
                  <w:r w:rsidRPr="00963163">
                    <w:rPr>
                      <w:rFonts w:eastAsia="Times New Roman"/>
                      <w:lang w:val="ky-KG" w:eastAsia="ru-RU"/>
                    </w:rPr>
                    <w:lastRenderedPageBreak/>
                    <w:t>комиссиясынын коллегиясынын 2015-жылдын 21-апрелиндеги № 30 чечими менен бекитилген Бирдиктүү тизменин 2.4-позициясына ылайык минералогия жана палеонтология боюнча коллекциялар жана коллекция буюмдары</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Энергетика жана өнөр жай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5</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2.6-позициясына ылайык жапайы тирүү жаныбарлар, айрым жапайы өскөн өсүмдүктөр жана жапайы өскөн дары өсүмдүктөр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Экология жана климат боюнча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6</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w:t>
                  </w:r>
                  <w:r w:rsidRPr="00963163">
                    <w:rPr>
                      <w:rFonts w:eastAsia="Times New Roman"/>
                      <w:lang w:val="ky-KG" w:eastAsia="ru-RU"/>
                    </w:rPr>
                    <w:lastRenderedPageBreak/>
                    <w:t>комиссиясынын коллегиясынын 2015-жылдын 21-апрелиндеги № 30 чечими менен бекитилген Бирдиктүү тизменин 2.8-позициясына ылайык Евразия экономикалык бирлигине мүчө мамлекеттердин кызыл китебине киргизилген сейрек кездешүүчү жана жок болуу коркунучунда турган жапайы тирүү жаныбарлардын жана жапайы өскөн өсүмдүктөрдүн түрлөрү</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Экология жана климат боюнча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7</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бекитилген Бирдиктүү тизменин 2.9-позициясына </w:t>
                  </w:r>
                  <w:r w:rsidRPr="00963163">
                    <w:rPr>
                      <w:rFonts w:eastAsia="Times New Roman"/>
                      <w:lang w:val="ky-KG" w:eastAsia="ru-RU"/>
                    </w:rPr>
                    <w:lastRenderedPageBreak/>
                    <w:t xml:space="preserve">ылайык асыл таштар </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финансы министрлигине караштуу Баалуу металлдар департаменти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8</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2.10-позициясына ылайык баалуу металлдар жана баалуу металлдарды камтыган сырьёлук товарлар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министрлигине караштуу Баалуу металлдар департаменти; Кыргыз Республикасынын Энергетика жана өнөр жай министрлиги (баалуу металл рудасын жана концентратын, баалуу металл камтыган сырьелук товарды ташып чыгарууда)</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9</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2.11-позициясына ылайык минералдык сырьёнун түрлөрү</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Энергетика жана өнөр жай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10</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2.12-позициясына ылайык баңгизат каражаттары, психотроптук заттар жана алардын прекурсорлору</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жана социалдык өнүктүрүү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жана социалдык өнүктүрүү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2.14-позициясына ылайык дары каражаттары</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жана социалдык өнүктүрүү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жана социалдык өнүктүрүү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12</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w:t>
                  </w:r>
                  <w:r w:rsidRPr="00963163">
                    <w:rPr>
                      <w:rFonts w:eastAsia="Times New Roman"/>
                      <w:lang w:val="ky-KG" w:eastAsia="ru-RU"/>
                    </w:rPr>
                    <w:lastRenderedPageBreak/>
                    <w:t>чечими менен бекитилген Бирдиктүү тизменин 2.13-позициясына ылайык баңгизат каражаттарынын жана психотроптук заттардын прекурсорлору болуп саналбаган уулуу заттар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Саламаттык сактоо жана социалдык өнүктүрүү министрлиги; </w:t>
                  </w:r>
                  <w:r w:rsidRPr="00963163">
                    <w:rPr>
                      <w:rFonts w:eastAsia="Times New Roman"/>
                      <w:lang w:val="ky-KG" w:eastAsia="ru-RU"/>
                    </w:rPr>
                    <w:lastRenderedPageBreak/>
                    <w:t>Кыргыз Республикасынын Экология жана климат боюнча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13</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2.16-позициясына ылайык радиоэлектрондук каражаттар жана (же) жарандык багыттагы жогорку жыштыктуу түзүлүштөр, анын ичинде башка товарлардын курамына орнотулгандар же киргизилгендер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Санариптик өнүктүрүү министрлигине караштуу Мамлекеттик байланыш агенттиги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14</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2.17-позициясына ылайык маалыматты жашырын алууга арналган атайын техникалык каражаттар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Улуттук коопсуздук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15</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2.19-позициясына ылайык шифрлөөчү (криптографиялык) каражаттар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Улуттук коопсуздук мамлекеттик комитети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16</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w:t>
                  </w:r>
                  <w:r w:rsidRPr="00963163">
                    <w:rPr>
                      <w:rFonts w:eastAsia="Times New Roman"/>
                      <w:lang w:val="ky-KG" w:eastAsia="ru-RU"/>
                    </w:rPr>
                    <w:lastRenderedPageBreak/>
                    <w:t>апрелиндеги № 30 чечими менен бекитилген Бирдиктүү тизменин 2.20-позициясына ылайык маданий баалуулуктар, улуттук архивдик фонддордун документтери, архивдик документтердин түп нускалары</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Маданият, маалымат, спорт жана жаштар </w:t>
                  </w:r>
                  <w:r w:rsidRPr="00963163">
                    <w:rPr>
                      <w:rFonts w:eastAsia="Times New Roman"/>
                      <w:lang w:val="ky-KG" w:eastAsia="ru-RU"/>
                    </w:rPr>
                    <w:lastRenderedPageBreak/>
                    <w:t>саясаты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17</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2.21-позициясына ылайык адамдын органдары жана ткандары, кан жана анын компоненттери, адамдын биологиялык материалдарынын үлгүлөрү</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жана социалдык өнүктүрүү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18</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w:t>
                  </w:r>
                  <w:r w:rsidRPr="00963163">
                    <w:rPr>
                      <w:rFonts w:eastAsia="Times New Roman"/>
                      <w:lang w:val="ky-KG" w:eastAsia="ru-RU"/>
                    </w:rPr>
                    <w:lastRenderedPageBreak/>
                    <w:t>экономикалык комиссиясынын коллегиясынын 2015-жылдын 21-апрелиндеги № 30 чечими менен бекитилген Бирдиктүү тизменин 2.22-позициясына ылайык кызматтык жана жарандык курал, анын негизги (курамдык) бөлүктөрү жана аларга патрондор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Ички иштер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19</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бекитилген Бирдиктүү тизменин 2.23-позициясына ылайык отун энергетикалык жана минералдык сырьёлордун райондору жана кендүү жерлери боюнча жер казынасы жөнүндө </w:t>
                  </w:r>
                  <w:r w:rsidRPr="00963163">
                    <w:rPr>
                      <w:rFonts w:eastAsia="Times New Roman"/>
                      <w:lang w:val="ky-KG" w:eastAsia="ru-RU"/>
                    </w:rPr>
                    <w:lastRenderedPageBreak/>
                    <w:t>маалымат</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Энергетика жана өнөр жай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20</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2.30-позициясына ылайык масштабдагы изилдөөлөрдө, ошондой эле эталондуу стандарт катары пайдаланууга тийиш болгон өсүмдүктөрдү коргоо каражаттары жана башка туруктуу органикалык булгоочулар</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Айыл, суу чарба жана аймактарды өнүктүрүү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963163" w:rsidRPr="00963163" w:rsidTr="00D07B1D">
              <w:trPr>
                <w:trHeight w:val="20"/>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2. Атайын коргоочу чаралар катары тарифтик квоталарды импорттук (атайын) квоталарды белгилөө жана лицензияларды берүү жөнүндө чечим кабыл алынган товарлар</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w:t>
                  </w:r>
                  <w:r w:rsidRPr="00963163">
                    <w:rPr>
                      <w:rFonts w:eastAsia="Times New Roman"/>
                      <w:lang w:val="ky-KG" w:eastAsia="ru-RU"/>
                    </w:rPr>
                    <w:lastRenderedPageBreak/>
                    <w:t>апрелиндеги № 30 чечими менен бекитилген Бирдиктүү тизменин 2.27-позициясына ылайык тарифтик квотаны белгилөө тууралуу жана лицензияларды берүү жөнүндө чечим кабыл алынган айыл чарба товарларынын айрым түрлөрү</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Айыл, суу чарба жана аймактарды өнүктүрүү </w:t>
                  </w:r>
                  <w:r w:rsidRPr="00963163">
                    <w:rPr>
                      <w:rFonts w:eastAsia="Times New Roman"/>
                      <w:lang w:val="ky-KG" w:eastAsia="ru-RU"/>
                    </w:rPr>
                    <w:lastRenderedPageBreak/>
                    <w:t>министрлиги, Кыргыз Республикасынын Айыл, суу чарба жана аймактарды өнүктүрүү министрлигине караштуу Ветеринардык жана фитосанитардык коопсуздук боюнча мамлекеттик инспекция</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финансы министрлиги</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2</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2.29-позициясына ылайык атайын квоталарды белгилөө тууралуу жана лицензияларды берүү жөнүндө чечим кабыл алынган ысык таптоо прокаты</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Энергетика жана өнөр жай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r w:rsidR="00963163" w:rsidRPr="00963163" w:rsidTr="00D07B1D">
              <w:trPr>
                <w:trHeight w:val="20"/>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 xml:space="preserve">3. Автоматтык түрдө лицензиялоо (байкоо жүргүзүү) </w:t>
                  </w:r>
                  <w:r w:rsidRPr="00963163">
                    <w:rPr>
                      <w:rFonts w:eastAsia="Times New Roman"/>
                      <w:b/>
                      <w:bCs/>
                      <w:lang w:val="ky-KG" w:eastAsia="ru-RU"/>
                    </w:rPr>
                    <w:lastRenderedPageBreak/>
                    <w:t>киргизилген товарлар</w:t>
                  </w:r>
                </w:p>
              </w:tc>
            </w:tr>
            <w:tr w:rsidR="00D07B1D" w:rsidRPr="00963163" w:rsidTr="00D07B1D">
              <w:trPr>
                <w:trHeight w:val="20"/>
              </w:trPr>
              <w:tc>
                <w:tcPr>
                  <w:tcW w:w="3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2019-жылдын 4-июнундагы № 90 чечимине ылайык импорттоодо автоматтык лицензиялоо (байкоо жүргүзүү) киргизилген болот түтүктөрдүн айрым түрлөрү</w:t>
                  </w:r>
                </w:p>
              </w:tc>
              <w:tc>
                <w:tcPr>
                  <w:tcW w:w="1539"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Энергетика жана өнөр жай министрлиги</w:t>
                  </w:r>
                </w:p>
              </w:tc>
              <w:tc>
                <w:tcPr>
                  <w:tcW w:w="1540" w:type="pct"/>
                  <w:tcBorders>
                    <w:top w:val="nil"/>
                    <w:left w:val="nil"/>
                    <w:bottom w:val="single" w:sz="8" w:space="0" w:color="auto"/>
                    <w:right w:val="single" w:sz="8" w:space="0" w:color="auto"/>
                  </w:tcBorders>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финансы министрлиги</w:t>
                  </w:r>
                </w:p>
              </w:tc>
            </w:tr>
          </w:tbl>
          <w:p w:rsidR="00963163" w:rsidRPr="00963163" w:rsidRDefault="00963163" w:rsidP="00963163">
            <w:pPr>
              <w:shd w:val="clear" w:color="auto" w:fill="FFC000"/>
              <w:spacing w:before="120"/>
              <w:rPr>
                <w:rFonts w:eastAsia="Times New Roman"/>
                <w:vanish/>
                <w:color w:val="404040"/>
                <w:lang w:eastAsia="ru-RU"/>
              </w:rPr>
            </w:pPr>
            <w:r w:rsidRPr="00963163">
              <w:rPr>
                <w:rFonts w:eastAsia="Times New Roman"/>
                <w:vanish/>
                <w:color w:val="404040"/>
                <w:lang w:val="ky-KG" w:eastAsia="ru-RU"/>
              </w:rPr>
              <w:t>End_nocompare</w:t>
            </w:r>
          </w:p>
          <w:p w:rsidR="00FC01F7" w:rsidRPr="00963163" w:rsidRDefault="00FC01F7" w:rsidP="00963163">
            <w:pPr>
              <w:pBdr>
                <w:top w:val="nil"/>
                <w:left w:val="nil"/>
                <w:bottom w:val="nil"/>
                <w:right w:val="nil"/>
                <w:between w:val="nil"/>
              </w:pBdr>
              <w:ind w:firstLine="567"/>
              <w:jc w:val="both"/>
            </w:pPr>
          </w:p>
        </w:tc>
        <w:tc>
          <w:tcPr>
            <w:tcW w:w="7541" w:type="dxa"/>
          </w:tcPr>
          <w:p w:rsidR="00963163" w:rsidRPr="00963163" w:rsidRDefault="00963163" w:rsidP="00963163">
            <w:pPr>
              <w:pStyle w:val="tkTekst"/>
              <w:spacing w:after="0" w:line="240" w:lineRule="auto"/>
              <w:jc w:val="right"/>
              <w:rPr>
                <w:rFonts w:ascii="Times New Roman" w:hAnsi="Times New Roman" w:cs="Times New Roman"/>
                <w:sz w:val="24"/>
                <w:szCs w:val="24"/>
                <w:lang w:val="ky-KG"/>
              </w:rPr>
            </w:pPr>
            <w:r w:rsidRPr="00963163">
              <w:rPr>
                <w:rFonts w:ascii="Times New Roman" w:hAnsi="Times New Roman" w:cs="Times New Roman"/>
                <w:sz w:val="24"/>
                <w:szCs w:val="24"/>
                <w:lang w:val="ky-KG"/>
              </w:rPr>
              <w:lastRenderedPageBreak/>
              <w:t xml:space="preserve">Тиркеме </w:t>
            </w:r>
          </w:p>
          <w:p w:rsidR="00963163" w:rsidRDefault="00963163" w:rsidP="00963163">
            <w:pPr>
              <w:pStyle w:val="tkTekst"/>
              <w:spacing w:after="0" w:line="240" w:lineRule="auto"/>
              <w:jc w:val="right"/>
              <w:rPr>
                <w:rFonts w:ascii="Times New Roman" w:hAnsi="Times New Roman" w:cs="Times New Roman"/>
                <w:sz w:val="24"/>
                <w:szCs w:val="24"/>
                <w:lang w:val="ky-KG"/>
              </w:rPr>
            </w:pPr>
          </w:p>
          <w:p w:rsidR="00963163" w:rsidRPr="00963163" w:rsidRDefault="00963163" w:rsidP="00963163">
            <w:pPr>
              <w:pStyle w:val="tkTekst"/>
              <w:spacing w:after="0" w:line="240" w:lineRule="auto"/>
              <w:jc w:val="right"/>
              <w:rPr>
                <w:rFonts w:ascii="Times New Roman" w:hAnsi="Times New Roman" w:cs="Times New Roman"/>
                <w:sz w:val="24"/>
                <w:szCs w:val="24"/>
                <w:lang w:val="ky-KG"/>
              </w:rPr>
            </w:pPr>
          </w:p>
          <w:p w:rsidR="00963163" w:rsidRPr="00963163" w:rsidRDefault="00963163" w:rsidP="00963163">
            <w:pPr>
              <w:ind w:right="-1"/>
              <w:jc w:val="center"/>
              <w:rPr>
                <w:rFonts w:eastAsia="Times New Roman"/>
                <w:b/>
                <w:bCs/>
                <w:lang w:val="ky-KG" w:eastAsia="ru-RU"/>
              </w:rPr>
            </w:pPr>
            <w:r w:rsidRPr="00963163">
              <w:rPr>
                <w:rFonts w:eastAsia="Times New Roman"/>
                <w:b/>
                <w:bCs/>
                <w:lang w:val="ky-KG" w:eastAsia="ru-RU"/>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w:t>
            </w:r>
            <w:r w:rsidRPr="00963163">
              <w:rPr>
                <w:rFonts w:eastAsia="Times New Roman"/>
                <w:b/>
                <w:bCs/>
                <w:lang w:val="ky-KG" w:eastAsia="ru-RU"/>
              </w:rPr>
              <w:br/>
              <w:t>ТИЗМЕГИ</w:t>
            </w:r>
          </w:p>
          <w:tbl>
            <w:tblPr>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
              <w:gridCol w:w="2429"/>
              <w:gridCol w:w="2395"/>
              <w:gridCol w:w="2091"/>
            </w:tblGrid>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w:t>
                  </w:r>
                </w:p>
              </w:tc>
              <w:tc>
                <w:tcPr>
                  <w:tcW w:w="1647"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Товардын аталышы</w:t>
                  </w:r>
                </w:p>
              </w:tc>
              <w:tc>
                <w:tcPr>
                  <w:tcW w:w="1624"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Эксперт-уюмдун аталышы</w:t>
                  </w:r>
                </w:p>
              </w:tc>
              <w:tc>
                <w:tcPr>
                  <w:tcW w:w="1418"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Ыйгарым укуктуу органдын аталышы</w:t>
                  </w:r>
                </w:p>
              </w:tc>
            </w:tr>
            <w:tr w:rsidR="00963163" w:rsidRPr="00963163" w:rsidTr="00D07B1D">
              <w:trPr>
                <w:trHeight w:val="20"/>
              </w:trPr>
              <w:tc>
                <w:tcPr>
                  <w:tcW w:w="5000" w:type="pct"/>
                  <w:gridSpan w:val="4"/>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t>1. Евразия экономикалык бирлигинин бажы аймагына ташып киргизүүгө жана (же) Евразия экономикалык бирлигинин бажы аймагынан ташып чыгарууга уруксат тартиби белгиленген товарлар</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2012-жылдын 16-</w:t>
                  </w:r>
                  <w:r w:rsidRPr="00963163">
                    <w:rPr>
                      <w:rFonts w:eastAsia="Times New Roman"/>
                      <w:lang w:val="ky-KG" w:eastAsia="ru-RU"/>
                    </w:rPr>
                    <w:lastRenderedPageBreak/>
                    <w:t>августундагы № 134 чечими менен бекитилген Бирдиктүү тизменин 2.1-позициясына ылайык озонду бузуучу заттар</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lastRenderedPageBreak/>
                    <w:t>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 xml:space="preserve">экология жана </w:t>
                  </w:r>
                  <w:r w:rsidRPr="00963163">
                    <w:rPr>
                      <w:rFonts w:eastAsia="Times New Roman"/>
                      <w:lang w:val="ky-KG" w:eastAsia="ru-RU"/>
                    </w:rPr>
                    <w:lastRenderedPageBreak/>
                    <w:t>техникалык көзөмөл министрлиги </w:t>
                  </w:r>
                </w:p>
                <w:p w:rsidR="00963163" w:rsidRPr="00963163" w:rsidRDefault="00963163" w:rsidP="00963163">
                  <w:pPr>
                    <w:rPr>
                      <w:rFonts w:eastAsia="Times New Roman"/>
                      <w:lan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2</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2.2-позициясына ылайык өсүмдүктөрдү коргоо каражаттары</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Айыл чарба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3</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2.3-позициясына ылайык кооптуу калдыктар</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4</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w:t>
                  </w:r>
                  <w:r w:rsidRPr="00963163">
                    <w:rPr>
                      <w:rFonts w:eastAsia="Times New Roman"/>
                      <w:lang w:val="ky-KG" w:eastAsia="ru-RU"/>
                    </w:rPr>
                    <w:lastRenderedPageBreak/>
                    <w:t>экономикалык комиссиясынын коллегиясынын 2015-жылдын 21-апрелиндеги № 30 чечими менен бекитилген Бирдиктүү тизменин 2.4-позициясына ылайык минералогия жана палеонтология боюнча коллекциялар жана коллекция буюмдары</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5</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2.6-позициясына ылайык жапайы тирүү жаныбарлар, айрым жапайы өскөн өсүмдүктөр жана жапайы өскөн дары өсүмдүктөр</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6</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w:t>
                  </w:r>
                  <w:r w:rsidRPr="00963163">
                    <w:rPr>
                      <w:rFonts w:eastAsia="Times New Roman"/>
                      <w:lang w:val="ky-KG" w:eastAsia="ru-RU"/>
                    </w:rPr>
                    <w:lastRenderedPageBreak/>
                    <w:t>коллегиясынын 2015-жылдын 21-апрелиндеги № 30 чечими менен бекитилген Бирдиктүү тизменин 2.8-позициясына ылайык Евразия экономикалык бирлигине мүчө мамлекеттердин кызыл китебине киргизилген сейрек кездешүүчү жана жок болуу коркунучунда турган жапайы тирүү жаныбарлардын жана жапайы өскөн өсүмдүктөрдүн түрлөрү</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lastRenderedPageBreak/>
                    <w:t xml:space="preserve">Кыргыз Республикасынын Жаратылыш </w:t>
                  </w:r>
                  <w:r w:rsidRPr="00963163">
                    <w:rPr>
                      <w:rFonts w:eastAsia="Times New Roman"/>
                      <w:lang w:val="ky-KG" w:eastAsia="ru-RU"/>
                    </w:rPr>
                    <w:lastRenderedPageBreak/>
                    <w:t>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Экономика жана </w:t>
                  </w:r>
                  <w:r w:rsidRPr="00963163">
                    <w:rPr>
                      <w:rFonts w:eastAsia="Times New Roman"/>
                      <w:lang w:val="ky-KG" w:eastAsia="ru-RU"/>
                    </w:rPr>
                    <w:lastRenderedPageBreak/>
                    <w:t>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7</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бекитилген Бирдиктүү тизменин 2.9-позициясына ылайык асыл таштар </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Финансы министрлигине караштуу Баалуу металлдар департаменти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8</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w:t>
                  </w:r>
                  <w:r w:rsidRPr="00963163">
                    <w:rPr>
                      <w:rFonts w:eastAsia="Times New Roman"/>
                      <w:lang w:val="ky-KG" w:eastAsia="ru-RU"/>
                    </w:rPr>
                    <w:lastRenderedPageBreak/>
                    <w:t>экономикалык комиссиясынын коллегиясынын 2015-жылдын 21-апрелиндеги № 30 чечими менен бекитилген Бирдиктүү тизменин 2.10-позициясына ылайык баалуу металлдар жана баалуу металлдарды камтыган сырьёлук товарлар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val="ky-K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Финансы министрлигине караштуу Баалуу металлдар департаменти;</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 xml:space="preserve"> 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(баалуу металл рудасын жана концентратын, баалуу металл камтыган сырьелук товарды ташып чыгарууда)</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w:t>
                  </w:r>
                  <w:r w:rsidRPr="00963163">
                    <w:rPr>
                      <w:rFonts w:eastAsia="Times New Roman"/>
                      <w:lang w:val="ky-KG" w:eastAsia="ru-RU"/>
                    </w:rPr>
                    <w:lastRenderedPageBreak/>
                    <w:t>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9</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2.11-позициясына ылайык минералдык сырьёнун түрлөрү</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10</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w:t>
                  </w:r>
                  <w:r w:rsidRPr="00963163">
                    <w:rPr>
                      <w:rFonts w:eastAsia="Times New Roman"/>
                      <w:lang w:val="ky-KG" w:eastAsia="ru-RU"/>
                    </w:rPr>
                    <w:lastRenderedPageBreak/>
                    <w:t>комиссиясынын коллегиясынын 2015-жылдын 21-апрелиндеги № 30 чечими менен бекитилген Бирдиктүү тизменин 2.12-позициясына ылайык баңгизат каражаттары, психотроптук заттар жана алардын прекурсорлору</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Саламаттык сактоо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Саламаттык сактоо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11</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2.13-позициясына ылайык баңгизат каражаттарынын жана психотроптук заттардын прекурсорлору болуп саналбаган уулуу заттар</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Кыргыз Республикасынын Саламаттык сактоо министрлиги;</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 xml:space="preserve"> 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12</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w:t>
                  </w:r>
                  <w:r w:rsidRPr="00963163">
                    <w:rPr>
                      <w:rFonts w:eastAsia="Times New Roman"/>
                      <w:lang w:val="ky-KG" w:eastAsia="ru-RU"/>
                    </w:rPr>
                    <w:lastRenderedPageBreak/>
                    <w:t>коллегиясынын 2015-жылдын 21-апрелиндеги № 30 чечими менен бекитилген Бирдиктүү тизменин 2.14-позициясына ылайык дары каражаттары</w:t>
                  </w:r>
                </w:p>
              </w:tc>
              <w:tc>
                <w:tcPr>
                  <w:tcW w:w="1624" w:type="pct"/>
                  <w:tcMar>
                    <w:top w:w="0" w:type="dxa"/>
                    <w:left w:w="108" w:type="dxa"/>
                    <w:bottom w:w="0" w:type="dxa"/>
                    <w:right w:w="108" w:type="dxa"/>
                  </w:tcMar>
                  <w:hideMark/>
                </w:tcPr>
                <w:p w:rsidR="00963163" w:rsidRPr="00963163" w:rsidRDefault="00963163" w:rsidP="00963163">
                  <w:pPr>
                    <w:rPr>
                      <w:rFonts w:eastAsia="Times New Roman"/>
                      <w:lang w:val="ky-KG" w:eastAsia="ru-RU"/>
                    </w:rPr>
                  </w:pPr>
                  <w:r w:rsidRPr="00963163">
                    <w:rPr>
                      <w:rFonts w:eastAsia="Times New Roman"/>
                      <w:lang w:val="ky-KG" w:eastAsia="ru-RU"/>
                    </w:rPr>
                    <w:lastRenderedPageBreak/>
                    <w:t xml:space="preserve">Кыргыз Республикасынын Саламаттык сактоо </w:t>
                  </w:r>
                  <w:r w:rsidRPr="00963163">
                    <w:rPr>
                      <w:rFonts w:eastAsia="Times New Roman"/>
                      <w:lang w:val="ky-KG" w:eastAsia="ru-RU"/>
                    </w:rPr>
                    <w:lastRenderedPageBreak/>
                    <w:t>министрлиги</w:t>
                  </w:r>
                </w:p>
                <w:p w:rsidR="00963163" w:rsidRPr="00963163" w:rsidRDefault="00963163" w:rsidP="00963163">
                  <w:pPr>
                    <w:shd w:val="clear" w:color="auto" w:fill="FFFFFF"/>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Экономика жана </w:t>
                  </w:r>
                  <w:r w:rsidRPr="00963163">
                    <w:rPr>
                      <w:rFonts w:eastAsia="Times New Roman"/>
                      <w:lang w:val="ky-KG" w:eastAsia="ru-RU"/>
                    </w:rPr>
                    <w:lastRenderedPageBreak/>
                    <w:t>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13</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2.16-позициясына ылайык радиоэлектрондук каражаттар жана (же) жарандык багыттагы жогорку жыштыктуу түзүлүштөр, анын ичинде башка товарлардын курамына орнотулгандар же киргизилгендер</w:t>
                  </w:r>
                </w:p>
              </w:tc>
              <w:tc>
                <w:tcPr>
                  <w:tcW w:w="1624" w:type="pct"/>
                  <w:tcMar>
                    <w:top w:w="0" w:type="dxa"/>
                    <w:left w:w="108" w:type="dxa"/>
                    <w:bottom w:w="0" w:type="dxa"/>
                    <w:right w:w="108" w:type="dxa"/>
                  </w:tcMar>
                  <w:hideMark/>
                </w:tcPr>
                <w:p w:rsidR="00963163" w:rsidRPr="00963163" w:rsidRDefault="00963163" w:rsidP="00963163">
                  <w:pPr>
                    <w:pStyle w:val="3"/>
                    <w:shd w:val="clear" w:color="auto" w:fill="FFFFFF"/>
                    <w:spacing w:before="0" w:line="240" w:lineRule="auto"/>
                    <w:rPr>
                      <w:rFonts w:ascii="Times New Roman" w:eastAsia="Times New Roman" w:hAnsi="Times New Roman" w:cs="Times New Roman"/>
                      <w:color w:val="auto"/>
                      <w:lang w:val="ky-KG" w:eastAsia="ru-RU"/>
                    </w:rPr>
                  </w:pPr>
                  <w:r w:rsidRPr="00963163">
                    <w:rPr>
                      <w:rFonts w:ascii="Times New Roman" w:eastAsia="Times New Roman" w:hAnsi="Times New Roman" w:cs="Times New Roman"/>
                      <w:color w:val="auto"/>
                      <w:lang w:val="ky-KG" w:eastAsia="ru-RU"/>
                    </w:rPr>
                    <w:t xml:space="preserve">Кыргыз Республикасынын Санариптик өнүктүрүү министрлигине караштуу </w:t>
                  </w:r>
                  <w:hyperlink r:id="rId5" w:history="1">
                    <w:r w:rsidRPr="00963163">
                      <w:rPr>
                        <w:rFonts w:ascii="Times New Roman" w:eastAsia="Times New Roman" w:hAnsi="Times New Roman" w:cs="Times New Roman"/>
                        <w:color w:val="auto"/>
                        <w:lang w:val="ky-KG" w:eastAsia="ru-RU"/>
                      </w:rPr>
                      <w:t>Байланыш тармагын жөнгө салуу жана көзөмөлдөө кызматы</w:t>
                    </w:r>
                  </w:hyperlink>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14</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w:t>
                  </w:r>
                  <w:r w:rsidRPr="00963163">
                    <w:rPr>
                      <w:rFonts w:eastAsia="Times New Roman"/>
                      <w:lang w:val="ky-KG" w:eastAsia="ru-RU"/>
                    </w:rPr>
                    <w:lastRenderedPageBreak/>
                    <w:t>комиссиясынын коллегиясынын 2015-жылдын 21-апрелиндеги № 30 чечими менен бекитилген Бирдиктүү тизменин 2.17-позициясына ылайык маалыматты жашырын алууга арналган атайын техникалык каражаттар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Улуттук коопсуздук мамлекеттик комитети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15</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2.19-позициясына ылайык шифрлөөчү (криптографиялык) каражаттар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Улуттук коопсуздук мамлекеттик комитети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16</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w:t>
                  </w:r>
                  <w:r w:rsidRPr="00963163">
                    <w:rPr>
                      <w:rFonts w:eastAsia="Times New Roman"/>
                      <w:lang w:val="ky-KG" w:eastAsia="ru-RU"/>
                    </w:rPr>
                    <w:lastRenderedPageBreak/>
                    <w:t>бекитилген Бирдиктүү тизменин 2.20-позициясына ылайык маданий баалуулуктар, улуттук архивдик фонддордун документтери, архивдик документтердин түп нускалары</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Маданият, маалымат, спорт жана жаштар саясаты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17</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2.21-позициясына ылайык адамдын органдары жана ткандары, кан жана анын компоненттери, адамдын биологиялык материалдарынын үлгүлөрү</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Саламаттык сактоо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18</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w:t>
                  </w:r>
                  <w:r w:rsidRPr="00963163">
                    <w:rPr>
                      <w:rFonts w:eastAsia="Times New Roman"/>
                      <w:lang w:val="ky-KG" w:eastAsia="ru-RU"/>
                    </w:rPr>
                    <w:lastRenderedPageBreak/>
                    <w:t>2015-жылдын 21-апрелиндеги № 30 чечими менен бекитилген Бирдиктүү тизменин 2.22-позициясына ылайык кызматтык жана жарандык курал, анын негизги (курамдык) бөлүктөрү жана аларга патрондор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Ички иштер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Кыргыз Республикасынын Экономика жана коммерция  </w:t>
                  </w:r>
                  <w:r w:rsidRPr="00963163">
                    <w:rPr>
                      <w:rFonts w:eastAsia="Times New Roman"/>
                      <w:lang w:val="ky-KG" w:eastAsia="ru-RU"/>
                    </w:rPr>
                    <w:lastRenderedPageBreak/>
                    <w:t>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19</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Евразия экономикалык комиссиясынын коллегиясынын 2015-жылдын 21-апрелиндеги № 30 чечими менен бекитилген Бирдиктүү тизменин 2.23-позициясына ылайык отун энергетикалык жана минералдык сырьёлордун райондору жана кендүү жерлери боюнча жер казынасы жөнүндө маалымат</w:t>
                  </w:r>
                </w:p>
              </w:tc>
              <w:tc>
                <w:tcPr>
                  <w:tcW w:w="1624" w:type="pct"/>
                  <w:tcMar>
                    <w:top w:w="0" w:type="dxa"/>
                    <w:left w:w="108" w:type="dxa"/>
                    <w:bottom w:w="0" w:type="dxa"/>
                    <w:right w:w="108" w:type="dxa"/>
                  </w:tcMar>
                  <w:hideMark/>
                </w:tcPr>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Кыргыз Республикасынын Жаратылыш ресурстары,</w:t>
                  </w:r>
                </w:p>
                <w:p w:rsidR="00963163" w:rsidRPr="00963163" w:rsidRDefault="00963163" w:rsidP="00963163">
                  <w:pPr>
                    <w:shd w:val="clear" w:color="auto" w:fill="FFFFFF"/>
                    <w:rPr>
                      <w:rFonts w:eastAsia="Times New Roman"/>
                      <w:lang w:val="ky-KG" w:eastAsia="ru-RU"/>
                    </w:rPr>
                  </w:pPr>
                  <w:r w:rsidRPr="00963163">
                    <w:rPr>
                      <w:rFonts w:eastAsia="Times New Roman"/>
                      <w:lang w:val="ky-KG" w:eastAsia="ru-RU"/>
                    </w:rPr>
                    <w:t>экология жана техникалык көзөмөл министрлиги </w:t>
                  </w:r>
                </w:p>
                <w:p w:rsidR="00963163" w:rsidRPr="00963163" w:rsidRDefault="00963163" w:rsidP="00963163">
                  <w:pPr>
                    <w:rPr>
                      <w:rFonts w:eastAsia="Times New Roman"/>
                      <w:lang w:val="ky-KG" w:eastAsia="ru-RU"/>
                    </w:rPr>
                  </w:pP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20</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w:t>
                  </w:r>
                  <w:r w:rsidRPr="00963163">
                    <w:rPr>
                      <w:rFonts w:eastAsia="Times New Roman"/>
                      <w:lang w:val="ky-KG" w:eastAsia="ru-RU"/>
                    </w:rPr>
                    <w:lastRenderedPageBreak/>
                    <w:t>комиссиясынын коллегиясынын 2015-жылдын 21-апрелиндеги № 30 чечими менен бекитилген Бирдиктүү тизменин 2.30-позициясына ылайык масштабдагы изилдөөлөрдө, ошондой эле эталондуу стандарт катары пайдаланууга тийиш болгон өсүмдүктөрдү коргоо каражаттары жана башка туруктуу органикалык булгоочулар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Айыл чарба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 xml:space="preserve">Кыргыз Республикасынын </w:t>
                  </w:r>
                  <w:r w:rsidRPr="00963163">
                    <w:rPr>
                      <w:rFonts w:eastAsia="Times New Roman"/>
                      <w:lang w:val="ky-KG" w:eastAsia="ru-RU"/>
                    </w:rPr>
                    <w:lastRenderedPageBreak/>
                    <w:t>Экономика жана коммерция  министрлиги</w:t>
                  </w:r>
                </w:p>
              </w:tc>
            </w:tr>
            <w:tr w:rsidR="00963163" w:rsidRPr="00963163" w:rsidTr="00D07B1D">
              <w:trPr>
                <w:trHeight w:val="20"/>
              </w:trPr>
              <w:tc>
                <w:tcPr>
                  <w:tcW w:w="5000" w:type="pct"/>
                  <w:gridSpan w:val="4"/>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b/>
                      <w:bCs/>
                      <w:lang w:val="ky-KG" w:eastAsia="ru-RU"/>
                    </w:rPr>
                    <w:lastRenderedPageBreak/>
                    <w:t>2. Атайын коргоочу чаралар катары тарифтик квоталарды импорттук (атайын) квоталарды белгилөө жана лицензияларды берүү жөнүндө чечим кабыл алынган товарлар</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t>1</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бекитилген Бирдиктүү тизменин 2.27-позициясына </w:t>
                  </w:r>
                  <w:r w:rsidRPr="00963163">
                    <w:rPr>
                      <w:rFonts w:eastAsia="Times New Roman"/>
                      <w:lang w:val="ky-KG" w:eastAsia="ru-RU"/>
                    </w:rPr>
                    <w:lastRenderedPageBreak/>
                    <w:t>ылайык тарифтик квотаны белгилөө тууралуу жана лицензияларды берүү жөнүндө чечим кабыл алынган айыл чарба товарларынын айрым түрлөрү</w:t>
                  </w:r>
                </w:p>
              </w:tc>
              <w:tc>
                <w:tcPr>
                  <w:tcW w:w="1624" w:type="pct"/>
                  <w:tcMar>
                    <w:top w:w="0" w:type="dxa"/>
                    <w:left w:w="108" w:type="dxa"/>
                    <w:bottom w:w="0" w:type="dxa"/>
                    <w:right w:w="108" w:type="dxa"/>
                  </w:tcMar>
                  <w:hideMark/>
                </w:tcPr>
                <w:p w:rsidR="00963163" w:rsidRPr="00963163" w:rsidRDefault="00963163" w:rsidP="00963163">
                  <w:pPr>
                    <w:ind w:right="36"/>
                    <w:rPr>
                      <w:rFonts w:eastAsia="Times New Roman"/>
                      <w:lang w:eastAsia="ru-RU"/>
                    </w:rPr>
                  </w:pPr>
                  <w:r w:rsidRPr="00963163">
                    <w:rPr>
                      <w:rFonts w:eastAsia="Times New Roman"/>
                      <w:lang w:val="ky-KG" w:eastAsia="ru-RU"/>
                    </w:rPr>
                    <w:lastRenderedPageBreak/>
                    <w:t xml:space="preserve">Кыргыз Республикасынын Айыл чарба министрлиги; Кыргыз Республикасынын Айы чарба министрлигине караштуу Ветеринардык жана </w:t>
                  </w:r>
                  <w:r w:rsidRPr="00963163">
                    <w:rPr>
                      <w:rFonts w:eastAsia="Times New Roman"/>
                      <w:lang w:val="ky-KG" w:eastAsia="ru-RU"/>
                    </w:rPr>
                    <w:lastRenderedPageBreak/>
                    <w:t>фитосанитардык коопсуздук боюнча мамлекеттик инспекция</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Экономика жана коммерция  министрлиги</w:t>
                  </w:r>
                </w:p>
              </w:tc>
            </w:tr>
            <w:tr w:rsidR="00D07B1D" w:rsidRPr="00963163" w:rsidTr="00D07B1D">
              <w:trPr>
                <w:trHeight w:val="20"/>
              </w:trPr>
              <w:tc>
                <w:tcPr>
                  <w:tcW w:w="311" w:type="pct"/>
                  <w:tcMar>
                    <w:top w:w="0" w:type="dxa"/>
                    <w:left w:w="108" w:type="dxa"/>
                    <w:bottom w:w="0" w:type="dxa"/>
                    <w:right w:w="108" w:type="dxa"/>
                  </w:tcMar>
                  <w:hideMark/>
                </w:tcPr>
                <w:p w:rsidR="00963163" w:rsidRPr="00963163" w:rsidRDefault="00963163" w:rsidP="00963163">
                  <w:pPr>
                    <w:jc w:val="center"/>
                    <w:rPr>
                      <w:rFonts w:eastAsia="Times New Roman"/>
                      <w:lang w:eastAsia="ru-RU"/>
                    </w:rPr>
                  </w:pPr>
                  <w:r w:rsidRPr="00963163">
                    <w:rPr>
                      <w:rFonts w:eastAsia="Times New Roman"/>
                      <w:lang w:val="ky-KG" w:eastAsia="ru-RU"/>
                    </w:rPr>
                    <w:lastRenderedPageBreak/>
                    <w:t>2</w:t>
                  </w:r>
                </w:p>
              </w:tc>
              <w:tc>
                <w:tcPr>
                  <w:tcW w:w="1647"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 xml:space="preserve">Евразия экономикалык комиссиясынын коллегиясынын 2015-жылдын 21-апрелиндеги № 30 чечими менен бекитилген Бирдиктүү тизменин 3,1 позициясына ылайык Сербия Республикасынан чыккан товарларга жана  Евразия экономикалык бирлигинин мүчө мамлекеттеринин аймагына 2019-жылдын 25-октябрындагы бир тараптан Евразия экономикалык биримдиги жана ага мүчө мамлекеттер, </w:t>
                  </w:r>
                  <w:r w:rsidRPr="00963163">
                    <w:rPr>
                      <w:rFonts w:eastAsia="Times New Roman"/>
                      <w:lang w:val="ky-KG" w:eastAsia="ru-RU"/>
                    </w:rPr>
                    <w:lastRenderedPageBreak/>
                    <w:t>экинчи тараптан Сербия Республикасынын ортосундагы Эркин соода аймагы жөнүндө макулдашуунун алкагындагы тарифтик квоталардын көлөмүндө ташылып келинген товарлар</w:t>
                  </w:r>
                </w:p>
              </w:tc>
              <w:tc>
                <w:tcPr>
                  <w:tcW w:w="1624"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lastRenderedPageBreak/>
                    <w:t>Кыргыз Республикасынын Айыл чарба министрлиги</w:t>
                  </w:r>
                </w:p>
              </w:tc>
              <w:tc>
                <w:tcPr>
                  <w:tcW w:w="1418" w:type="pct"/>
                  <w:tcMar>
                    <w:top w:w="0" w:type="dxa"/>
                    <w:left w:w="108" w:type="dxa"/>
                    <w:bottom w:w="0" w:type="dxa"/>
                    <w:right w:w="108" w:type="dxa"/>
                  </w:tcMar>
                  <w:hideMark/>
                </w:tcPr>
                <w:p w:rsidR="00963163" w:rsidRPr="00963163" w:rsidRDefault="00963163" w:rsidP="00963163">
                  <w:pPr>
                    <w:rPr>
                      <w:rFonts w:eastAsia="Times New Roman"/>
                      <w:lang w:eastAsia="ru-RU"/>
                    </w:rPr>
                  </w:pPr>
                  <w:r w:rsidRPr="00963163">
                    <w:rPr>
                      <w:rFonts w:eastAsia="Times New Roman"/>
                      <w:lang w:val="ky-KG" w:eastAsia="ru-RU"/>
                    </w:rPr>
                    <w:t>Кыргыз Республикасынын Экономика жана коммерция министрлиги</w:t>
                  </w:r>
                </w:p>
              </w:tc>
            </w:tr>
          </w:tbl>
          <w:p w:rsidR="00963163" w:rsidRPr="00963163" w:rsidRDefault="00963163" w:rsidP="00963163">
            <w:pPr>
              <w:shd w:val="clear" w:color="auto" w:fill="FFC000"/>
              <w:spacing w:before="120"/>
              <w:rPr>
                <w:rFonts w:eastAsia="Times New Roman"/>
                <w:vanish/>
                <w:color w:val="404040"/>
                <w:lang w:eastAsia="ru-RU"/>
              </w:rPr>
            </w:pPr>
            <w:r w:rsidRPr="00963163">
              <w:rPr>
                <w:rFonts w:eastAsia="Times New Roman"/>
                <w:vanish/>
                <w:color w:val="404040"/>
                <w:lang w:val="ky-KG" w:eastAsia="ru-RU"/>
              </w:rPr>
              <w:lastRenderedPageBreak/>
              <w:t>End_nocompare</w:t>
            </w:r>
          </w:p>
          <w:p w:rsidR="00963163" w:rsidRPr="00963163" w:rsidRDefault="00963163" w:rsidP="00963163">
            <w:pPr>
              <w:pStyle w:val="tkTekst"/>
              <w:spacing w:after="0" w:line="240" w:lineRule="auto"/>
              <w:rPr>
                <w:rFonts w:ascii="Times New Roman" w:hAnsi="Times New Roman" w:cs="Times New Roman"/>
                <w:sz w:val="24"/>
                <w:szCs w:val="24"/>
              </w:rPr>
            </w:pPr>
          </w:p>
          <w:p w:rsidR="00963163" w:rsidRPr="00963163" w:rsidRDefault="00963163" w:rsidP="00963163">
            <w:pPr>
              <w:rPr>
                <w:lang w:val="ky-KG"/>
              </w:rPr>
            </w:pPr>
          </w:p>
          <w:p w:rsidR="00FC01F7" w:rsidRPr="00963163" w:rsidRDefault="00FC01F7" w:rsidP="00963163">
            <w:pPr>
              <w:pBdr>
                <w:top w:val="nil"/>
                <w:left w:val="nil"/>
                <w:bottom w:val="nil"/>
                <w:right w:val="nil"/>
                <w:between w:val="nil"/>
              </w:pBdr>
              <w:jc w:val="both"/>
            </w:pPr>
          </w:p>
        </w:tc>
      </w:tr>
    </w:tbl>
    <w:p w:rsidR="00FC01F7" w:rsidRPr="00963163" w:rsidRDefault="00FC01F7" w:rsidP="00963163"/>
    <w:p w:rsidR="00F81E42" w:rsidRDefault="00F81E42" w:rsidP="00963163">
      <w:pPr>
        <w:rPr>
          <w:lang w:val="ky-KG"/>
        </w:rPr>
      </w:pPr>
    </w:p>
    <w:p w:rsidR="00963163" w:rsidRPr="00963163" w:rsidRDefault="00963163" w:rsidP="00963163">
      <w:pPr>
        <w:ind w:firstLine="708"/>
        <w:jc w:val="both"/>
        <w:rPr>
          <w:b/>
        </w:rPr>
      </w:pPr>
      <w:proofErr w:type="spellStart"/>
      <w:r w:rsidRPr="00963163">
        <w:rPr>
          <w:b/>
        </w:rPr>
        <w:t>Кыргыз</w:t>
      </w:r>
      <w:proofErr w:type="spellEnd"/>
      <w:r w:rsidRPr="00963163">
        <w:rPr>
          <w:b/>
        </w:rPr>
        <w:t xml:space="preserve"> </w:t>
      </w:r>
      <w:proofErr w:type="spellStart"/>
      <w:r w:rsidRPr="00963163">
        <w:rPr>
          <w:b/>
        </w:rPr>
        <w:t>Республикасынын</w:t>
      </w:r>
      <w:proofErr w:type="spellEnd"/>
      <w:r w:rsidRPr="00963163">
        <w:rPr>
          <w:b/>
        </w:rPr>
        <w:t xml:space="preserve"> </w:t>
      </w:r>
    </w:p>
    <w:p w:rsidR="00963163" w:rsidRPr="00963163" w:rsidRDefault="00963163" w:rsidP="00963163">
      <w:pPr>
        <w:ind w:firstLine="708"/>
        <w:jc w:val="both"/>
        <w:rPr>
          <w:b/>
        </w:rPr>
      </w:pPr>
      <w:r w:rsidRPr="00963163">
        <w:rPr>
          <w:b/>
        </w:rPr>
        <w:t xml:space="preserve">экономика </w:t>
      </w:r>
      <w:proofErr w:type="spellStart"/>
      <w:r w:rsidRPr="00963163">
        <w:rPr>
          <w:b/>
        </w:rPr>
        <w:t>жана</w:t>
      </w:r>
      <w:proofErr w:type="spellEnd"/>
      <w:r w:rsidRPr="00963163">
        <w:rPr>
          <w:b/>
        </w:rPr>
        <w:t xml:space="preserve"> коммерция </w:t>
      </w:r>
    </w:p>
    <w:p w:rsidR="00963163" w:rsidRPr="00963163" w:rsidRDefault="00963163" w:rsidP="00963163">
      <w:pPr>
        <w:ind w:firstLine="708"/>
        <w:rPr>
          <w:lang w:val="ky-KG"/>
        </w:rPr>
      </w:pPr>
      <w:proofErr w:type="spellStart"/>
      <w:r w:rsidRPr="00963163">
        <w:rPr>
          <w:b/>
        </w:rPr>
        <w:t>министри</w:t>
      </w:r>
      <w:proofErr w:type="spellEnd"/>
      <w:r w:rsidRPr="00963163">
        <w:rPr>
          <w:b/>
        </w:rPr>
        <w:t xml:space="preserve"> </w:t>
      </w:r>
      <w:r w:rsidRPr="00963163">
        <w:rPr>
          <w:b/>
        </w:rPr>
        <w:tab/>
      </w:r>
      <w:r w:rsidRPr="00963163">
        <w:rPr>
          <w:b/>
        </w:rPr>
        <w:tab/>
      </w:r>
      <w:r w:rsidRPr="00963163">
        <w:rPr>
          <w:b/>
        </w:rPr>
        <w:tab/>
      </w:r>
      <w:r>
        <w:rPr>
          <w:b/>
          <w:lang w:val="ky-KG"/>
        </w:rPr>
        <w:tab/>
      </w:r>
      <w:r>
        <w:rPr>
          <w:b/>
          <w:lang w:val="ky-KG"/>
        </w:rPr>
        <w:tab/>
      </w:r>
      <w:r>
        <w:rPr>
          <w:b/>
          <w:lang w:val="ky-KG"/>
        </w:rPr>
        <w:tab/>
      </w:r>
      <w:r>
        <w:rPr>
          <w:b/>
          <w:lang w:val="ky-KG"/>
        </w:rPr>
        <w:tab/>
      </w:r>
      <w:r>
        <w:rPr>
          <w:b/>
          <w:lang w:val="ky-KG"/>
        </w:rPr>
        <w:tab/>
      </w:r>
      <w:r w:rsidRPr="00963163">
        <w:rPr>
          <w:b/>
        </w:rPr>
        <w:tab/>
      </w:r>
      <w:r w:rsidRPr="00963163">
        <w:rPr>
          <w:b/>
        </w:rPr>
        <w:tab/>
      </w:r>
      <w:r w:rsidRPr="00963163">
        <w:rPr>
          <w:b/>
        </w:rPr>
        <w:tab/>
      </w:r>
      <w:r w:rsidRPr="00963163">
        <w:rPr>
          <w:b/>
        </w:rPr>
        <w:tab/>
      </w:r>
      <w:r w:rsidRPr="00963163">
        <w:rPr>
          <w:b/>
        </w:rPr>
        <w:tab/>
      </w:r>
      <w:proofErr w:type="spellStart"/>
      <w:r w:rsidRPr="00963163">
        <w:rPr>
          <w:b/>
        </w:rPr>
        <w:t>Д.Дж</w:t>
      </w:r>
      <w:proofErr w:type="spellEnd"/>
      <w:r w:rsidRPr="00963163">
        <w:rPr>
          <w:b/>
        </w:rPr>
        <w:t xml:space="preserve">. </w:t>
      </w:r>
      <w:proofErr w:type="spellStart"/>
      <w:r w:rsidRPr="00963163">
        <w:rPr>
          <w:b/>
        </w:rPr>
        <w:t>Амангельдиев</w:t>
      </w:r>
      <w:proofErr w:type="spellEnd"/>
    </w:p>
    <w:sectPr w:rsidR="00963163" w:rsidRPr="00963163" w:rsidSect="000D365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F7"/>
    <w:rsid w:val="002D3365"/>
    <w:rsid w:val="003B474C"/>
    <w:rsid w:val="00963163"/>
    <w:rsid w:val="00D07B1D"/>
    <w:rsid w:val="00E1798F"/>
    <w:rsid w:val="00F81E42"/>
    <w:rsid w:val="00FC01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F7"/>
    <w:pPr>
      <w:spacing w:after="0" w:line="240" w:lineRule="auto"/>
    </w:pPr>
    <w:rPr>
      <w:rFonts w:ascii="Times New Roman" w:hAnsi="Times New Roman" w:cs="Times New Roman"/>
      <w:sz w:val="24"/>
      <w:szCs w:val="24"/>
    </w:rPr>
  </w:style>
  <w:style w:type="paragraph" w:styleId="3">
    <w:name w:val="heading 3"/>
    <w:basedOn w:val="a"/>
    <w:next w:val="a"/>
    <w:link w:val="30"/>
    <w:uiPriority w:val="9"/>
    <w:semiHidden/>
    <w:unhideWhenUsed/>
    <w:qFormat/>
    <w:rsid w:val="00963163"/>
    <w:pPr>
      <w:keepNext/>
      <w:keepLines/>
      <w:spacing w:before="40" w:line="259" w:lineRule="auto"/>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C01F7"/>
    <w:pPr>
      <w:spacing w:before="400" w:after="400" w:line="276" w:lineRule="auto"/>
      <w:ind w:left="1134" w:right="1134"/>
      <w:jc w:val="center"/>
    </w:pPr>
    <w:rPr>
      <w:rFonts w:ascii="Arial" w:eastAsia="Times New Roman" w:hAnsi="Arial" w:cs="Arial"/>
      <w:b/>
      <w:bCs/>
      <w:lang w:eastAsia="ru-RU"/>
    </w:rPr>
  </w:style>
  <w:style w:type="character" w:styleId="a3">
    <w:name w:val="Hyperlink"/>
    <w:basedOn w:val="a0"/>
    <w:uiPriority w:val="99"/>
    <w:semiHidden/>
    <w:unhideWhenUsed/>
    <w:rsid w:val="00963163"/>
    <w:rPr>
      <w:color w:val="0000FF"/>
      <w:u w:val="single"/>
    </w:rPr>
  </w:style>
  <w:style w:type="paragraph" w:customStyle="1" w:styleId="tkRedakcijaSpisok">
    <w:name w:val="_В редакции список (tkRedakcijaSpisok)"/>
    <w:basedOn w:val="a"/>
    <w:rsid w:val="00963163"/>
    <w:pPr>
      <w:spacing w:after="200" w:line="276" w:lineRule="auto"/>
      <w:ind w:left="1134" w:right="1134"/>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963163"/>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963163"/>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rsid w:val="00963163"/>
    <w:pPr>
      <w:shd w:val="clear" w:color="auto" w:fill="FFC000"/>
      <w:spacing w:before="120" w:after="120" w:line="276" w:lineRule="auto"/>
    </w:pPr>
    <w:rPr>
      <w:rFonts w:ascii="Arial" w:eastAsia="Times New Roman" w:hAnsi="Arial" w:cs="Arial"/>
      <w:vanish/>
      <w:color w:val="404040"/>
      <w:sz w:val="20"/>
      <w:szCs w:val="20"/>
      <w:lang w:eastAsia="ru-RU"/>
    </w:rPr>
  </w:style>
  <w:style w:type="character" w:customStyle="1" w:styleId="30">
    <w:name w:val="Заголовок 3 Знак"/>
    <w:basedOn w:val="a0"/>
    <w:link w:val="3"/>
    <w:uiPriority w:val="9"/>
    <w:semiHidden/>
    <w:rsid w:val="00963163"/>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1F7"/>
    <w:pPr>
      <w:spacing w:after="0" w:line="240" w:lineRule="auto"/>
    </w:pPr>
    <w:rPr>
      <w:rFonts w:ascii="Times New Roman" w:hAnsi="Times New Roman" w:cs="Times New Roman"/>
      <w:sz w:val="24"/>
      <w:szCs w:val="24"/>
    </w:rPr>
  </w:style>
  <w:style w:type="paragraph" w:styleId="3">
    <w:name w:val="heading 3"/>
    <w:basedOn w:val="a"/>
    <w:next w:val="a"/>
    <w:link w:val="30"/>
    <w:uiPriority w:val="9"/>
    <w:semiHidden/>
    <w:unhideWhenUsed/>
    <w:qFormat/>
    <w:rsid w:val="00963163"/>
    <w:pPr>
      <w:keepNext/>
      <w:keepLines/>
      <w:spacing w:before="40" w:line="259" w:lineRule="auto"/>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C01F7"/>
    <w:pPr>
      <w:spacing w:before="400" w:after="400" w:line="276" w:lineRule="auto"/>
      <w:ind w:left="1134" w:right="1134"/>
      <w:jc w:val="center"/>
    </w:pPr>
    <w:rPr>
      <w:rFonts w:ascii="Arial" w:eastAsia="Times New Roman" w:hAnsi="Arial" w:cs="Arial"/>
      <w:b/>
      <w:bCs/>
      <w:lang w:eastAsia="ru-RU"/>
    </w:rPr>
  </w:style>
  <w:style w:type="character" w:styleId="a3">
    <w:name w:val="Hyperlink"/>
    <w:basedOn w:val="a0"/>
    <w:uiPriority w:val="99"/>
    <w:semiHidden/>
    <w:unhideWhenUsed/>
    <w:rsid w:val="00963163"/>
    <w:rPr>
      <w:color w:val="0000FF"/>
      <w:u w:val="single"/>
    </w:rPr>
  </w:style>
  <w:style w:type="paragraph" w:customStyle="1" w:styleId="tkRedakcijaSpisok">
    <w:name w:val="_В редакции список (tkRedakcijaSpisok)"/>
    <w:basedOn w:val="a"/>
    <w:rsid w:val="00963163"/>
    <w:pPr>
      <w:spacing w:after="200" w:line="276" w:lineRule="auto"/>
      <w:ind w:left="1134" w:right="1134"/>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963163"/>
    <w:pPr>
      <w:spacing w:after="60" w:line="276" w:lineRule="auto"/>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963163"/>
    <w:pPr>
      <w:spacing w:after="60" w:line="276" w:lineRule="auto"/>
    </w:pPr>
    <w:rPr>
      <w:rFonts w:ascii="Arial" w:eastAsia="Times New Roman" w:hAnsi="Arial" w:cs="Arial"/>
      <w:sz w:val="20"/>
      <w:szCs w:val="20"/>
      <w:lang w:eastAsia="ru-RU"/>
    </w:rPr>
  </w:style>
  <w:style w:type="paragraph" w:customStyle="1" w:styleId="tsSystem">
    <w:name w:val="__Служебный (tsSystem)"/>
    <w:basedOn w:val="a"/>
    <w:rsid w:val="00963163"/>
    <w:pPr>
      <w:shd w:val="clear" w:color="auto" w:fill="FFC000"/>
      <w:spacing w:before="120" w:after="120" w:line="276" w:lineRule="auto"/>
    </w:pPr>
    <w:rPr>
      <w:rFonts w:ascii="Arial" w:eastAsia="Times New Roman" w:hAnsi="Arial" w:cs="Arial"/>
      <w:vanish/>
      <w:color w:val="404040"/>
      <w:sz w:val="20"/>
      <w:szCs w:val="20"/>
      <w:lang w:eastAsia="ru-RU"/>
    </w:rPr>
  </w:style>
  <w:style w:type="character" w:customStyle="1" w:styleId="30">
    <w:name w:val="Заголовок 3 Знак"/>
    <w:basedOn w:val="a0"/>
    <w:link w:val="3"/>
    <w:uiPriority w:val="9"/>
    <w:semiHidden/>
    <w:rsid w:val="0096316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31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gital.gov.kg/departments/svya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13</Pages>
  <Words>2964</Words>
  <Characters>16898</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Turdukozhoyeva Perizat</cp:lastModifiedBy>
  <cp:revision>4</cp:revision>
  <cp:lastPrinted>2022-09-09T05:17:00Z</cp:lastPrinted>
  <dcterms:created xsi:type="dcterms:W3CDTF">2022-09-09T04:11:00Z</dcterms:created>
  <dcterms:modified xsi:type="dcterms:W3CDTF">2022-09-09T05:19:00Z</dcterms:modified>
</cp:coreProperties>
</file>